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9B" w:rsidRDefault="00C46067">
      <w:pPr>
        <w:tabs>
          <w:tab w:val="left" w:pos="65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F7A9B" w:rsidRDefault="00C46067">
      <w:pPr>
        <w:tabs>
          <w:tab w:val="left" w:pos="65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46067">
        <w:rPr>
          <w:rFonts w:ascii="Times New Roman" w:hAnsi="Times New Roman" w:cs="Times New Roman"/>
          <w:b/>
          <w:sz w:val="28"/>
          <w:szCs w:val="28"/>
        </w:rPr>
        <w:t>.о.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6067">
        <w:rPr>
          <w:rFonts w:ascii="Times New Roman" w:hAnsi="Times New Roman" w:cs="Times New Roman"/>
          <w:b/>
          <w:sz w:val="28"/>
          <w:szCs w:val="28"/>
        </w:rPr>
        <w:t>директора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ГКОУ РД</w:t>
      </w:r>
    </w:p>
    <w:p w:rsidR="00DF7A9B" w:rsidRDefault="00C46067">
      <w:pPr>
        <w:tabs>
          <w:tab w:val="left" w:pos="65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Pr="00C46067">
        <w:rPr>
          <w:rFonts w:ascii="Times New Roman" w:hAnsi="Times New Roman" w:cs="Times New Roman"/>
          <w:b/>
          <w:sz w:val="28"/>
          <w:szCs w:val="28"/>
        </w:rPr>
        <w:t xml:space="preserve">Хасавюртовская </w:t>
      </w:r>
    </w:p>
    <w:p w:rsidR="00DF7A9B" w:rsidRDefault="00C46067">
      <w:pPr>
        <w:tabs>
          <w:tab w:val="left" w:pos="65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школа-интернат </w:t>
      </w:r>
      <w:r w:rsidRPr="00C4606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DF7A9B" w:rsidRDefault="00C46067">
      <w:pPr>
        <w:tabs>
          <w:tab w:val="left" w:pos="65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</w:t>
      </w:r>
      <w:r w:rsidRPr="00C46067">
        <w:rPr>
          <w:rFonts w:ascii="Times New Roman" w:hAnsi="Times New Roman" w:cs="Times New Roman"/>
          <w:b/>
          <w:sz w:val="28"/>
          <w:szCs w:val="28"/>
        </w:rPr>
        <w:t>Шамилова</w:t>
      </w:r>
      <w:proofErr w:type="spellEnd"/>
      <w:r w:rsidRPr="00C46067">
        <w:rPr>
          <w:rFonts w:ascii="Times New Roman" w:hAnsi="Times New Roman" w:cs="Times New Roman"/>
          <w:b/>
          <w:sz w:val="28"/>
          <w:szCs w:val="28"/>
        </w:rPr>
        <w:t xml:space="preserve"> З.Г.</w:t>
      </w:r>
    </w:p>
    <w:p w:rsidR="00DF7A9B" w:rsidRDefault="00C46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Школьный план мероприятий </w:t>
      </w:r>
    </w:p>
    <w:p w:rsidR="00DF7A9B" w:rsidRDefault="00C46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читательской грамотности на 2022-2023 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од.</w:t>
      </w:r>
    </w:p>
    <w:tbl>
      <w:tblPr>
        <w:tblStyle w:val="1"/>
        <w:tblW w:w="0" w:type="auto"/>
        <w:tblLook w:val="04A0"/>
      </w:tblPr>
      <w:tblGrid>
        <w:gridCol w:w="886"/>
        <w:gridCol w:w="2569"/>
        <w:gridCol w:w="4121"/>
        <w:gridCol w:w="1995"/>
      </w:tblGrid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DF7A9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A9B" w:rsidRDefault="00DF7A9B">
            <w:pPr>
              <w:tabs>
                <w:tab w:val="left" w:pos="2865"/>
                <w:tab w:val="center" w:pos="467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7A9B">
        <w:trPr>
          <w:trHeight w:val="2913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нормативных материалов по </w:t>
            </w:r>
            <w:r>
              <w:rPr>
                <w:rFonts w:ascii="Times New Roman" w:hAnsi="Times New Roman"/>
                <w:sz w:val="28"/>
                <w:szCs w:val="28"/>
              </w:rPr>
              <w:t>вопросам формирования и оценки функциональной грамотности</w:t>
            </w: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 вопросов о читательской грамотности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Вводный мониторинг.</w:t>
            </w: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</w:t>
            </w:r>
          </w:p>
        </w:tc>
      </w:tr>
      <w:tr w:rsidR="00DF7A9B">
        <w:trPr>
          <w:trHeight w:val="1770"/>
        </w:trPr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 и учащихся  на платформе РЭШ</w:t>
            </w: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на платформе РЭШ</w:t>
            </w: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</w:t>
            </w:r>
          </w:p>
        </w:tc>
      </w:tr>
      <w:tr w:rsidR="00DF7A9B">
        <w:trPr>
          <w:trHeight w:val="105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Обучающий семинар  с учащимися </w:t>
            </w: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учащихся с понятием "Читательская грамотность"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2022г.</w:t>
            </w: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7A9B">
        <w:trPr>
          <w:trHeight w:val="31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настоящий читатель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7A9B">
        <w:trPr>
          <w:trHeight w:val="124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читать вместе.</w:t>
            </w: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такой читатель?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DF7A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о настоящем читателе. Вводный мониторинг.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Любимая книга.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Обложка любимой книжки.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Ноябрь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основной темы в фольклорных произведениях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обсуждение произведений УНТ.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Ноябрь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библиотеку вместе с учащимися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в библиотеку. Карточки, </w:t>
            </w:r>
            <w:r>
              <w:rPr>
                <w:rFonts w:ascii="Times New Roman" w:hAnsi="Times New Roman"/>
                <w:sz w:val="28"/>
                <w:szCs w:val="28"/>
              </w:rPr>
              <w:t>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жеквартально</w:t>
            </w: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Домашняя библиотека.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библиотека. Члены семьи – собиратели книг. Настоящий читатель - много читает. Ле</w:t>
            </w:r>
            <w:r>
              <w:rPr>
                <w:rFonts w:ascii="Times New Roman" w:hAnsi="Times New Roman"/>
                <w:sz w:val="28"/>
                <w:szCs w:val="28"/>
              </w:rPr>
              <w:t>нта времени для учёта длительности чтения.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Пословицы, поговорки как источник информации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Портреты писателей.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Декабрь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чтения и получение информации.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Быстрое чтение. Получение информации. Проверка скорости и качества чтения.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рубежной аттестации. 2 часть ВПР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текстом.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Январь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Технологии продуктивного чтения.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Продуктивное чтение – что это? Мониторинг.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Продуктивное чтение – что это? Высказывание предположений. Опрос взрослых друзей, </w:t>
            </w:r>
            <w:r>
              <w:rPr>
                <w:rFonts w:ascii="Times New Roman" w:hAnsi="Times New Roman"/>
                <w:sz w:val="28"/>
                <w:szCs w:val="28"/>
              </w:rPr>
              <w:t>одноклассников. Запись ответов. Продуктивное чтение и значение слова «продукт». Работа над текстом.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DF7A9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Февраль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Глубокое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восприятие и понимание текста.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Глубокое восприятие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понимание текста. Восприятие – активное включение человека в чтение. Работа </w:t>
            </w:r>
            <w:r>
              <w:rPr>
                <w:rFonts w:ascii="Times New Roman" w:hAnsi="Times New Roman"/>
                <w:sz w:val="28"/>
                <w:szCs w:val="28"/>
              </w:rPr>
              <w:t>над текстом.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Март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Читаем и реагируем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грустим, удивляемся, радуемся – испытываем эмоции.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рассказов  В.  Осеевой:  «Долг», «Картинки».</w:t>
            </w: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В. Голявкина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«Вот что интересно!». Рассказы Н. Носова «Бобик в гостях у Барбоса», «Мишина каша». Работа над текстом. Смысловое чтение.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Март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рубежной аттестации.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Проверочная работа.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Март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Проект «Я дружу с книгой»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Уточнение, выбор под тем </w:t>
            </w:r>
            <w:r>
              <w:rPr>
                <w:rFonts w:ascii="Times New Roman" w:hAnsi="Times New Roman"/>
                <w:sz w:val="28"/>
                <w:szCs w:val="28"/>
              </w:rPr>
              <w:t>проекта. Составление плана работы над проектом.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проекта.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Апрель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Обобщение знаний в ходе праздника </w:t>
            </w:r>
            <w:r>
              <w:rPr>
                <w:rFonts w:ascii="Times New Roman" w:hAnsi="Times New Roman"/>
                <w:sz w:val="28"/>
                <w:szCs w:val="28"/>
              </w:rPr>
              <w:t>«Я – настоящий читатель!».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Май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DF7A9B"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мониторинг.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текстом.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Май </w:t>
            </w: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</w:tbl>
    <w:p w:rsidR="00DF7A9B" w:rsidRDefault="00DF7A9B">
      <w:pPr>
        <w:ind w:left="4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882"/>
        <w:gridCol w:w="2602"/>
        <w:gridCol w:w="4741"/>
        <w:gridCol w:w="1346"/>
      </w:tblGrid>
      <w:tr w:rsidR="00DF7A9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A9B" w:rsidRDefault="00DF7A9B">
            <w:pPr>
              <w:ind w:left="4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7A9B" w:rsidRDefault="00C46067">
            <w:pPr>
              <w:ind w:left="4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читательской грамотности</w:t>
            </w:r>
          </w:p>
        </w:tc>
      </w:tr>
      <w:tr w:rsidR="00DF7A9B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рассказа Н. Носова «Фантазёры». В. Драгунский «Друг детства». Г. Скребицкий «Кот Иваныч». Работа над текстами. Составление плана, пересказ.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</w:tr>
      <w:tr w:rsidR="00DF7A9B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Типы текстов: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текст описание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Понятие о тексте описании. Работа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над текстом.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DF7A9B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Типы </w:t>
            </w:r>
            <w:r>
              <w:rPr>
                <w:rFonts w:ascii="Times New Roman" w:hAnsi="Times New Roman"/>
                <w:sz w:val="28"/>
                <w:szCs w:val="28"/>
              </w:rPr>
              <w:t>текстов:  текст повествование.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тексте повествовании. Работа над текстом.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DF7A9B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Типы текстов:   текст  рассуждение.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тексте рассуждении. Работа над текстом.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</w:tbl>
    <w:p w:rsidR="00DF7A9B" w:rsidRDefault="00DF7A9B">
      <w:pPr>
        <w:ind w:left="4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A9B" w:rsidRDefault="00DF7A9B">
      <w:pPr>
        <w:ind w:left="4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864"/>
        <w:gridCol w:w="2581"/>
        <w:gridCol w:w="4710"/>
        <w:gridCol w:w="1416"/>
      </w:tblGrid>
      <w:tr w:rsidR="00DF7A9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DF7A9B">
            <w:pPr>
              <w:ind w:left="4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7A9B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основной темы и главной мысли  в произведении.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Рассказы современных писателей.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Е. Велтистов «Мальчик из чемодана». Чтение и анализ.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</w:tr>
      <w:tr w:rsidR="00DF7A9B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авторской позиции в художественном тексте. Вводный мониторинг.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Е. Велтистов «Мальчик из чемодана».</w:t>
            </w:r>
          </w:p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над текстом.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DF7A9B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Типы текстов: повествование, описание, рассуждение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текстами разных типов.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DF7A9B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текст как источник информации. Промежуточный мониторинг.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Комплексная работа.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 заданий из банка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PISA, </w:t>
            </w:r>
            <w:r>
              <w:rPr>
                <w:rFonts w:ascii="Times New Roman" w:hAnsi="Times New Roman"/>
                <w:sz w:val="28"/>
                <w:szCs w:val="28"/>
              </w:rPr>
              <w:t>TIMSS.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DF7A9B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рубежной аттес</w:t>
            </w:r>
            <w:r>
              <w:rPr>
                <w:rFonts w:ascii="Times New Roman" w:hAnsi="Times New Roman"/>
                <w:sz w:val="28"/>
                <w:szCs w:val="28"/>
              </w:rPr>
              <w:t>тации.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A9B" w:rsidRDefault="00C460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в форме ВПР.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A9B" w:rsidRDefault="00C460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DF7A9B" w:rsidRDefault="00DF7A9B">
      <w:pPr>
        <w:rPr>
          <w:rFonts w:ascii="Times New Roman" w:hAnsi="Times New Roman" w:cs="Times New Roman"/>
          <w:sz w:val="24"/>
          <w:szCs w:val="24"/>
        </w:rPr>
      </w:pPr>
    </w:p>
    <w:p w:rsidR="00DF7A9B" w:rsidRDefault="00DF7A9B">
      <w:pPr>
        <w:rPr>
          <w:rFonts w:ascii="Times New Roman" w:hAnsi="Times New Roman" w:cs="Times New Roman"/>
          <w:sz w:val="24"/>
          <w:szCs w:val="24"/>
        </w:rPr>
      </w:pPr>
    </w:p>
    <w:sectPr w:rsidR="00DF7A9B" w:rsidSect="00DF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7A9B"/>
    <w:rsid w:val="00C46067"/>
    <w:rsid w:val="00DF7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7A9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7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</dc:creator>
  <cp:lastModifiedBy>0</cp:lastModifiedBy>
  <cp:revision>2</cp:revision>
  <dcterms:created xsi:type="dcterms:W3CDTF">2023-01-24T12:49:00Z</dcterms:created>
  <dcterms:modified xsi:type="dcterms:W3CDTF">2023-01-24T12:49:00Z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1492e027f33f46f48657827203a87c54</vt:lpwstr>
  </property>
</Properties>
</file>